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DEMA — ΕΙΚΑΣΤΙΚΗ ΑΝΑΛΥΣΗ ΕΡΓΟΥ</w:t>
      </w:r>
    </w:p>
    <w:p>
      <w:pPr>
        <w:jc w:val="center"/>
      </w:pPr>
      <w:r>
        <w:rPr>
          <w:i/>
        </w:rPr>
        <w:t>Προσωρινός τίτλος: «Αστικό Καταφύγιο» (πρόταση τίτλου)</w:t>
      </w:r>
    </w:p>
    <w:p>
      <w:pPr>
        <w:pStyle w:val="Heading1"/>
      </w:pPr>
      <w:r>
        <w:t>1. Ταυτότητα έργου</w:t>
      </w:r>
    </w:p>
    <w:p>
      <w:r>
        <w:t>Καλλιτέχνις: Dema / Vasiliki Dimitra Kailoglou</w:t>
        <w:br/>
        <w:t>Τίτλος: Χωρίς οριστικό τίτλο — προτεινόμενος τίτλος «Αστικό Καταφύγιο»</w:t>
        <w:br/>
        <w:t>Χρονολογία: να επιβεβαιωθεί από την καλλιτέχνιδα</w:t>
        <w:br/>
        <w:t>Μέσο: ψηφιακή εικόνα με ζωγραφική/σχεδιαστική αισθητική μικτών μέσων</w:t>
        <w:br/>
        <w:t>Διαστάσεις: μεταβλητές, ανάλογα με το αρχείο ή την εκτύπωση</w:t>
        <w:br/>
        <w:t>Σημείωση τεκμηρίωσης: τα υλικά, η χρονολογία και οι τελικές διαστάσεις πρέπει να οριστικοποιηθούν από την καλλιτέχνιδα.</w:t>
      </w:r>
    </w:p>
    <w:p>
      <w:pPr>
        <w:pStyle w:val="Heading1"/>
      </w:pPr>
      <w:r>
        <w:t>2. Περιγραφή και μορφολογική ανάλυση</w:t>
      </w:r>
    </w:p>
    <w:p>
      <w:r>
        <w:t>Η σύνθεση οργανώνεται γύρω από ένα πυκνό κεντρικό σύμπλεγμα σκοτεινών, σχεδόν ορθογώνιων μορφών. Οι μορφές μπορούν να παραπέμψουν οπτικά σε μάσκα, πρόσωπο ή αρχιτεκτονική πρόσοψη, χωρίς να επιβάλλεται μία μοναδική αναγνωστική λύση. Το γκριζόμαυρο πεδίο λειτουργεί ως ατμοσφαιρική και υλική βάση, ενώ οι λευκές, ψυχρές γαλάζιες και κεραμιδί γραμμές τέμνουν και περιβάλλουν τον κεντρικό πυρήνα.</w:t>
      </w:r>
    </w:p>
    <w:p>
      <w:r>
        <w:t>Η γραμμή έχει πολλαπλές λειτουργίες: περιγράφει ατελείς περιμέτρους, δημιουργεί κατευθύνσεις, επαναλαμβάνει χειρονομίες και παράγει οπτικό ρυθμό. Οι καμπύλες που εκτείνονται στο άνω τμήμα σχηματίζουν ένα τόξο γύρω από το κέντρο, ενώ οι κάθετες και λοξές γραμμές στα πλάγια αντιστέκονται σε αυτή την κυκλική κίνηση. Η σύνθεση ισορροπεί έτσι ανάμεσα στην περιφορά και στην κατακόρυφη διακοπή.</w:t>
      </w:r>
    </w:p>
    <w:p>
      <w:pPr>
        <w:pStyle w:val="Heading1"/>
      </w:pPr>
      <w:r>
        <w:t>3. Σύνθεση, ιεραρχία και κίνηση</w:t>
      </w:r>
    </w:p>
    <w:p>
      <w:r>
        <w:t>Η οπτική ιεραρχία ξεκινά από τις δύο μαύρες κεντρικές μάζες και τις έντονες λευκές γραμμές που τις περιγράφουν. Στη συνέχεια, το βλέμμα ακολουθεί τις μεγάλες μαύρες καμπύλες προς το επάνω μέρος και τις κόκκινες και γαλάζιες διαδρομές προς τα άκρα. Η επανάληψη, η επικάλυψη και οι διασταυρώσεις παράγουν αίσθηση κίνησης και συμπίεσης. Παρότι η εικόνα είναι πυκνή, οι χρωματικές αντιθέσεις δημιουργούν σημεία ανάσας και διατηρούν την αναγνωσιμότητα του κεντρικού άξονα.</w:t>
      </w:r>
    </w:p>
    <w:p>
      <w:pPr>
        <w:pStyle w:val="Heading1"/>
      </w:pPr>
      <w:r>
        <w:t>4. Χρώμα, υφή και αντίθεση</w:t>
      </w:r>
    </w:p>
    <w:p>
      <w:r>
        <w:t>Το μαύρο συγκεντρώνει οπτικό βάρος και ενισχύει την αίσθηση πυκνότητας. Οι γκρίζες υφές διαφοροποιούν το υπόβαθρο και προσδίδουν αίσθηση φθοράς ή επιφανειακής συσσώρευσης. Το λευκό λειτουργεί ως ενεργό ίχνος και όχι απλώς ως κενό: φωτίζει τα περιγράμματα και διακόπτει τις σκοτεινές μάζες. Το ψυχρό γαλάζιο εισάγει απόσταση και ψυχρότητα, ενώ το κεραμιδί κόκκινο προσθέτει παλμό και οπτική τριβή. Η αντίθεση ανάμεσα στις τραχιές περιοχές και στις καθαρές γραμμικές χειρονομίες κάνει την επιφάνεια να μοιάζει με πεδίο διαδοχικών επεμβάσεων.</w:t>
      </w:r>
    </w:p>
    <w:p>
      <w:pPr>
        <w:pStyle w:val="Heading1"/>
      </w:pPr>
      <w:r>
        <w:t>5. Ερμηνευτική προσέγγιση</w:t>
      </w:r>
    </w:p>
    <w:p>
      <w:r>
        <w:t>Μια πιθανή ερμηνεία προσεγγίζει το έργο ως διερεύνηση του καταφυγίου: ενός χώρου που υπόσχεται προστασία, αλλά ταυτόχρονα μπορεί να βιώνεται ως περιορισμός. Οι σκοτεινές κεντρικές μορφές μοιάζουν να συγκροτούν έναν εσωτερικό πυρήνα, ενώ οι γραμμές που τον περιβάλλουν άλλοτε τον προστατεύουν και άλλοτε τον διαπερνούν. Η ανάγνωση αυτή παραμένει ερμηνευτική πρόταση, όχι βιογραφικό ή ψυχολογικό συμπέρασμα για την καλλιτέχνιδα.</w:t>
      </w:r>
    </w:p>
    <w:p>
      <w:r>
        <w:t>Η αμφισημία της μορφής είναι ουσιώδης: ο θεατής κινείται ανάμεσα στην αναγνώριση και την αφαίρεση, χωρίς να καταλήγει σε σταθερό αντικείμενο. Το έργο μπορεί επομένως να ιδωθεί ως οπτικό πεδίο όπου η τάξη και η αποδιοργάνωση συνυπάρχουν.</w:t>
      </w:r>
    </w:p>
    <w:p>
      <w:pPr>
        <w:pStyle w:val="Heading1"/>
      </w:pPr>
      <w:r>
        <w:t>6. Συνομιλίες με την ιστορία της τέχνης</w:t>
      </w:r>
    </w:p>
    <w:p>
      <w:r>
        <w:t>Σε μορφολογικό επίπεδο, η έντονη χειρονομιακή γραφή και η συνύπαρξη ελέγχου και φαινομενικής αταξίας επιτρέπουν μια συγκριτική συζήτηση με ορισμένες πρακτικές της αφηρημένης εξπρεσιονιστικής ζωγραφικής. Η σύγκριση αφορά εργαλεία ανάγνωσης — χειρονομία, ρυθμό, επιφάνεια και ισορροπία — και δεν ισοδυναμεί με ισχυρισμό άμεσης επιρροής ή ένταξης σε συγκεκριμένο κίνημα. Το MoMA περιγράφει την αφηρημένη εξπρεσιονιστική πρακτική μέσα από τη δυναμική γραμμή, τις χειρονομιακές διαδικασίες και την ισορροπία ανάμεσα στο χάος και στον έλεγχο.</w:t>
      </w:r>
    </w:p>
    <w:p>
      <w:pPr>
        <w:pStyle w:val="Heading1"/>
      </w:pPr>
      <w:r>
        <w:t>7. Συμπέρασμα</w:t>
      </w:r>
    </w:p>
    <w:p>
      <w:r>
        <w:t>Η δύναμη του έργου βρίσκεται στη σύγκρουση ανάμεσα σε έναν βαρύ κεντρικό πυρήνα και σε ένα δίκτυο γραμμών που τον διασχίζει, τον οριοθετεί και τον αποσταθεροποιεί. Η χρωματική οικονομία των μαύρων, γκρίζων, λευκών, γαλάζιων και κόκκινων στοιχείων προσφέρει συνοχή σε μια σύνθεση υψηλής οπτικής πυκνότητας. Η εικόνα δεν αφηγείται ένα συγκεκριμένο γεγονός· δημιουργεί συνθήκες για πολλαπλές αναγνώσεις γύρω από την προστασία, την πίεση, τη μνήμη και την ασταθή σχέση εσωτερικού και εξωτερικού χώρου.</w:t>
      </w:r>
    </w:p>
    <w:p>
      <w:pPr>
        <w:pStyle w:val="Heading1"/>
      </w:pPr>
      <w:r>
        <w:t>8. Σύντομη περιγραφή για portfolio / Instagram</w:t>
      </w:r>
    </w:p>
    <w:p>
      <w:r>
        <w:t>Μια πολυεπίπεδη αφαιρετική σύνθεση που εξερευνά την ένταση ανάμεσα στην προστασία και τον εγκλεισμό. Μαύρες μάζες, χειρονομιακές λευκές γραμμές και ψυχρές γαλάζιες και κόκκινες παρεμβάσεις συγκροτούν ένα ασταθές οπτικό πεδίο, όπου η μορφή αιωρείται ανάμεσα στην αρχιτεκτονική, τη μάσκα και την καθαρή χειρονομία.</w:t>
      </w:r>
    </w:p>
    <w:p>
      <w:pPr>
        <w:pStyle w:val="Heading1"/>
      </w:pPr>
      <w:r>
        <w:t>9. Λέξεις-κλειδιά</w:t>
      </w:r>
    </w:p>
    <w:p>
      <w:r>
        <w:t>Αφαίρεση · χειρονομιακή γραφή · σύνθεση · υλικότητα · ίχνος · αστικός χώρος · καταφύγιο · εγκλεισμός · κίνηση · αντίθεση · πολυεπίπεδη επιφάνεια · σύγχρονη εικαστική πρακτική</w:t>
      </w:r>
    </w:p>
    <w:p>
      <w:pPr>
        <w:pStyle w:val="Heading1"/>
      </w:pPr>
      <w:r>
        <w:t>10. Ενδεικτική βιβλιογραφία / διαδικτυακές πηγές</w:t>
      </w:r>
    </w:p>
    <w:p>
      <w:r>
        <w:t>The Museum of Modern Art (MoMA). “Abstract Expressionism.” https://www.moma.org/collection/terms/abstract-expressionism</w:t>
        <w:br/>
        <w:t>The Museum of Modern Art (MoMA). “The Processes and Materials of Abstract Expressionist Painting.” https://www.moma.org/collection/terms/abstract-expressionism/the-processes-and-materials-of-abstract-expressionist-painting</w:t>
      </w:r>
    </w:p>
    <w:p>
      <w:r>
        <w:t>Μεθοδολογική σημείωση: Η παρούσα ανάλυση αποτελεί μορφολογική και ερμηνευτική ανάγνωση της ορατής εικόνας. Δεν υποκαθιστά δήλωση της καλλιτέχνιδας για την πρόθεση, τα πραγματικά υλικά ή το ιστορικό δημιουργίας.</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